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1" w:rsidRPr="00BF33D1" w:rsidRDefault="00BF33D1" w:rsidP="00BF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33D1">
        <w:rPr>
          <w:rFonts w:ascii="Microsoft Sans Serif" w:eastAsia="Times New Roman" w:hAnsi="Microsoft Sans Serif" w:cs="Microsoft Sans Serif"/>
          <w:sz w:val="24"/>
          <w:szCs w:val="24"/>
          <w:lang w:eastAsia="tr-TR"/>
        </w:rPr>
        <w:t>"Pay Endeksleri Temel Kuralları"nın 4.4.e maddesi gereğince, 29.05.2013 tarihinden itibaren Pay Endekslerinin hesaplanmasında fiili dolaşımdaki pay oranları;</w:t>
      </w:r>
      <w:r w:rsidRPr="00BF33D1">
        <w:rPr>
          <w:rFonts w:ascii="Microsoft Sans Serif" w:eastAsia="Times New Roman" w:hAnsi="Microsoft Sans Serif" w:cs="Microsoft Sans Serif"/>
          <w:sz w:val="24"/>
          <w:szCs w:val="24"/>
          <w:lang w:eastAsia="tr-TR"/>
        </w:rPr>
        <w:br/>
      </w:r>
      <w:r w:rsidRPr="00BF33D1">
        <w:rPr>
          <w:rFonts w:ascii="Microsoft Sans Serif" w:eastAsia="Times New Roman" w:hAnsi="Microsoft Sans Serif" w:cs="Microsoft Sans Serif"/>
          <w:sz w:val="24"/>
          <w:szCs w:val="24"/>
          <w:lang w:eastAsia="tr-TR"/>
        </w:rPr>
        <w:br/>
        <w:t>Adese Alışveriş Ticaret için %9,</w:t>
      </w:r>
      <w:r w:rsidRPr="00BF33D1">
        <w:rPr>
          <w:rFonts w:ascii="Microsoft Sans Serif" w:eastAsia="Times New Roman" w:hAnsi="Microsoft Sans Serif" w:cs="Microsoft Sans Serif"/>
          <w:sz w:val="24"/>
          <w:szCs w:val="24"/>
          <w:lang w:eastAsia="tr-TR"/>
        </w:rPr>
        <w:br/>
        <w:t>Deniz Yat. Ort. için %37,</w:t>
      </w:r>
      <w:r w:rsidRPr="00BF33D1">
        <w:rPr>
          <w:rFonts w:ascii="Microsoft Sans Serif" w:eastAsia="Times New Roman" w:hAnsi="Microsoft Sans Serif" w:cs="Microsoft Sans Serif"/>
          <w:sz w:val="24"/>
          <w:szCs w:val="24"/>
          <w:lang w:eastAsia="tr-TR"/>
        </w:rPr>
        <w:br/>
        <w:t>İş Fin. Kir. için %30,</w:t>
      </w:r>
      <w:r w:rsidRPr="00BF33D1">
        <w:rPr>
          <w:rFonts w:ascii="Microsoft Sans Serif" w:eastAsia="Times New Roman" w:hAnsi="Microsoft Sans Serif" w:cs="Microsoft Sans Serif"/>
          <w:sz w:val="24"/>
          <w:szCs w:val="24"/>
          <w:lang w:eastAsia="tr-TR"/>
        </w:rPr>
        <w:br/>
        <w:t>Oyak Yat. Ort. için %55,</w:t>
      </w:r>
      <w:r w:rsidRPr="00BF33D1">
        <w:rPr>
          <w:rFonts w:ascii="Microsoft Sans Serif" w:eastAsia="Times New Roman" w:hAnsi="Microsoft Sans Serif" w:cs="Microsoft Sans Serif"/>
          <w:sz w:val="24"/>
          <w:szCs w:val="24"/>
          <w:lang w:eastAsia="tr-TR"/>
        </w:rPr>
        <w:br/>
        <w:t>Yapı Kredi B Tipi Yat. Ort. için %36</w:t>
      </w:r>
      <w:r w:rsidRPr="00BF33D1">
        <w:rPr>
          <w:rFonts w:ascii="Microsoft Sans Serif" w:eastAsia="Times New Roman" w:hAnsi="Microsoft Sans Serif" w:cs="Microsoft Sans Serif"/>
          <w:sz w:val="24"/>
          <w:szCs w:val="24"/>
          <w:lang w:eastAsia="tr-TR"/>
        </w:rPr>
        <w:br/>
      </w:r>
      <w:r w:rsidRPr="00BF33D1">
        <w:rPr>
          <w:rFonts w:ascii="Microsoft Sans Serif" w:eastAsia="Times New Roman" w:hAnsi="Microsoft Sans Serif" w:cs="Microsoft Sans Serif"/>
          <w:sz w:val="24"/>
          <w:szCs w:val="24"/>
          <w:lang w:eastAsia="tr-TR"/>
        </w:rPr>
        <w:br/>
        <w:t>olarak dikkate alınacaktır.</w:t>
      </w:r>
    </w:p>
    <w:p w:rsidR="003A1AB2" w:rsidRDefault="003A1AB2">
      <w:bookmarkStart w:id="0" w:name="_GoBack"/>
      <w:bookmarkEnd w:id="0"/>
    </w:p>
    <w:sectPr w:rsidR="003A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D1"/>
    <w:rsid w:val="003A1AB2"/>
    <w:rsid w:val="00B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</dc:creator>
  <cp:lastModifiedBy>kubra</cp:lastModifiedBy>
  <cp:revision>2</cp:revision>
  <dcterms:created xsi:type="dcterms:W3CDTF">2015-01-26T12:12:00Z</dcterms:created>
  <dcterms:modified xsi:type="dcterms:W3CDTF">2015-01-26T12:12:00Z</dcterms:modified>
</cp:coreProperties>
</file>